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кросс-культурными отношениями в международных организациях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624620" w:rsidR="00A77598" w:rsidRPr="00BC1383" w:rsidRDefault="00BC138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B7E4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7E4F">
              <w:rPr>
                <w:rFonts w:ascii="Times New Roman" w:hAnsi="Times New Roman" w:cs="Times New Roman"/>
                <w:sz w:val="20"/>
                <w:szCs w:val="20"/>
              </w:rPr>
              <w:t>к.филол.н</w:t>
            </w:r>
            <w:proofErr w:type="spellEnd"/>
            <w:r w:rsidRPr="001B7E4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B7E4F">
              <w:rPr>
                <w:rFonts w:ascii="Times New Roman" w:hAnsi="Times New Roman" w:cs="Times New Roman"/>
                <w:sz w:val="20"/>
                <w:szCs w:val="20"/>
              </w:rPr>
              <w:t>Мыркина</w:t>
            </w:r>
            <w:proofErr w:type="spellEnd"/>
            <w:r w:rsidRPr="001B7E4F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CF8689" w:rsidR="004475DA" w:rsidRPr="00BC1383" w:rsidRDefault="00BC138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9EFE98A" w14:textId="119E8BF7" w:rsidR="001B7E4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946391" w:history="1">
            <w:r w:rsidR="001B7E4F" w:rsidRPr="00011B4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B7E4F">
              <w:rPr>
                <w:noProof/>
                <w:webHidden/>
              </w:rPr>
              <w:tab/>
            </w:r>
            <w:r w:rsidR="001B7E4F">
              <w:rPr>
                <w:noProof/>
                <w:webHidden/>
              </w:rPr>
              <w:fldChar w:fldCharType="begin"/>
            </w:r>
            <w:r w:rsidR="001B7E4F">
              <w:rPr>
                <w:noProof/>
                <w:webHidden/>
              </w:rPr>
              <w:instrText xml:space="preserve"> PAGEREF _Toc216946391 \h </w:instrText>
            </w:r>
            <w:r w:rsidR="001B7E4F">
              <w:rPr>
                <w:noProof/>
                <w:webHidden/>
              </w:rPr>
            </w:r>
            <w:r w:rsidR="001B7E4F">
              <w:rPr>
                <w:noProof/>
                <w:webHidden/>
              </w:rPr>
              <w:fldChar w:fldCharType="separate"/>
            </w:r>
            <w:r w:rsidR="001B7E4F">
              <w:rPr>
                <w:noProof/>
                <w:webHidden/>
              </w:rPr>
              <w:t>3</w:t>
            </w:r>
            <w:r w:rsidR="001B7E4F">
              <w:rPr>
                <w:noProof/>
                <w:webHidden/>
              </w:rPr>
              <w:fldChar w:fldCharType="end"/>
            </w:r>
          </w:hyperlink>
        </w:p>
        <w:p w14:paraId="73DF185D" w14:textId="2AE01FCB" w:rsidR="001B7E4F" w:rsidRDefault="001149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46392" w:history="1">
            <w:r w:rsidR="001B7E4F" w:rsidRPr="00011B4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B7E4F">
              <w:rPr>
                <w:noProof/>
                <w:webHidden/>
              </w:rPr>
              <w:tab/>
            </w:r>
            <w:r w:rsidR="001B7E4F">
              <w:rPr>
                <w:noProof/>
                <w:webHidden/>
              </w:rPr>
              <w:fldChar w:fldCharType="begin"/>
            </w:r>
            <w:r w:rsidR="001B7E4F">
              <w:rPr>
                <w:noProof/>
                <w:webHidden/>
              </w:rPr>
              <w:instrText xml:space="preserve"> PAGEREF _Toc216946392 \h </w:instrText>
            </w:r>
            <w:r w:rsidR="001B7E4F">
              <w:rPr>
                <w:noProof/>
                <w:webHidden/>
              </w:rPr>
            </w:r>
            <w:r w:rsidR="001B7E4F">
              <w:rPr>
                <w:noProof/>
                <w:webHidden/>
              </w:rPr>
              <w:fldChar w:fldCharType="separate"/>
            </w:r>
            <w:r w:rsidR="001B7E4F">
              <w:rPr>
                <w:noProof/>
                <w:webHidden/>
              </w:rPr>
              <w:t>3</w:t>
            </w:r>
            <w:r w:rsidR="001B7E4F">
              <w:rPr>
                <w:noProof/>
                <w:webHidden/>
              </w:rPr>
              <w:fldChar w:fldCharType="end"/>
            </w:r>
          </w:hyperlink>
        </w:p>
        <w:p w14:paraId="50B6A1B1" w14:textId="2ED5E8DE" w:rsidR="001B7E4F" w:rsidRDefault="001149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46393" w:history="1">
            <w:r w:rsidR="001B7E4F" w:rsidRPr="00011B4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B7E4F">
              <w:rPr>
                <w:noProof/>
                <w:webHidden/>
              </w:rPr>
              <w:tab/>
            </w:r>
            <w:r w:rsidR="001B7E4F">
              <w:rPr>
                <w:noProof/>
                <w:webHidden/>
              </w:rPr>
              <w:fldChar w:fldCharType="begin"/>
            </w:r>
            <w:r w:rsidR="001B7E4F">
              <w:rPr>
                <w:noProof/>
                <w:webHidden/>
              </w:rPr>
              <w:instrText xml:space="preserve"> PAGEREF _Toc216946393 \h </w:instrText>
            </w:r>
            <w:r w:rsidR="001B7E4F">
              <w:rPr>
                <w:noProof/>
                <w:webHidden/>
              </w:rPr>
            </w:r>
            <w:r w:rsidR="001B7E4F">
              <w:rPr>
                <w:noProof/>
                <w:webHidden/>
              </w:rPr>
              <w:fldChar w:fldCharType="separate"/>
            </w:r>
            <w:r w:rsidR="001B7E4F">
              <w:rPr>
                <w:noProof/>
                <w:webHidden/>
              </w:rPr>
              <w:t>3</w:t>
            </w:r>
            <w:r w:rsidR="001B7E4F">
              <w:rPr>
                <w:noProof/>
                <w:webHidden/>
              </w:rPr>
              <w:fldChar w:fldCharType="end"/>
            </w:r>
          </w:hyperlink>
        </w:p>
        <w:p w14:paraId="0965F186" w14:textId="48F5B2F0" w:rsidR="001B7E4F" w:rsidRDefault="001149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46394" w:history="1">
            <w:r w:rsidR="001B7E4F" w:rsidRPr="00011B4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B7E4F">
              <w:rPr>
                <w:noProof/>
                <w:webHidden/>
              </w:rPr>
              <w:tab/>
            </w:r>
            <w:r w:rsidR="001B7E4F">
              <w:rPr>
                <w:noProof/>
                <w:webHidden/>
              </w:rPr>
              <w:fldChar w:fldCharType="begin"/>
            </w:r>
            <w:r w:rsidR="001B7E4F">
              <w:rPr>
                <w:noProof/>
                <w:webHidden/>
              </w:rPr>
              <w:instrText xml:space="preserve"> PAGEREF _Toc216946394 \h </w:instrText>
            </w:r>
            <w:r w:rsidR="001B7E4F">
              <w:rPr>
                <w:noProof/>
                <w:webHidden/>
              </w:rPr>
            </w:r>
            <w:r w:rsidR="001B7E4F">
              <w:rPr>
                <w:noProof/>
                <w:webHidden/>
              </w:rPr>
              <w:fldChar w:fldCharType="separate"/>
            </w:r>
            <w:r w:rsidR="001B7E4F">
              <w:rPr>
                <w:noProof/>
                <w:webHidden/>
              </w:rPr>
              <w:t>4</w:t>
            </w:r>
            <w:r w:rsidR="001B7E4F">
              <w:rPr>
                <w:noProof/>
                <w:webHidden/>
              </w:rPr>
              <w:fldChar w:fldCharType="end"/>
            </w:r>
          </w:hyperlink>
        </w:p>
        <w:p w14:paraId="26EF5C93" w14:textId="696AE12E" w:rsidR="001B7E4F" w:rsidRDefault="001149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46395" w:history="1">
            <w:r w:rsidR="001B7E4F" w:rsidRPr="00011B4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B7E4F">
              <w:rPr>
                <w:noProof/>
                <w:webHidden/>
              </w:rPr>
              <w:tab/>
            </w:r>
            <w:r w:rsidR="001B7E4F">
              <w:rPr>
                <w:noProof/>
                <w:webHidden/>
              </w:rPr>
              <w:fldChar w:fldCharType="begin"/>
            </w:r>
            <w:r w:rsidR="001B7E4F">
              <w:rPr>
                <w:noProof/>
                <w:webHidden/>
              </w:rPr>
              <w:instrText xml:space="preserve"> PAGEREF _Toc216946395 \h </w:instrText>
            </w:r>
            <w:r w:rsidR="001B7E4F">
              <w:rPr>
                <w:noProof/>
                <w:webHidden/>
              </w:rPr>
            </w:r>
            <w:r w:rsidR="001B7E4F">
              <w:rPr>
                <w:noProof/>
                <w:webHidden/>
              </w:rPr>
              <w:fldChar w:fldCharType="separate"/>
            </w:r>
            <w:r w:rsidR="001B7E4F">
              <w:rPr>
                <w:noProof/>
                <w:webHidden/>
              </w:rPr>
              <w:t>7</w:t>
            </w:r>
            <w:r w:rsidR="001B7E4F">
              <w:rPr>
                <w:noProof/>
                <w:webHidden/>
              </w:rPr>
              <w:fldChar w:fldCharType="end"/>
            </w:r>
          </w:hyperlink>
        </w:p>
        <w:p w14:paraId="47BF4466" w14:textId="2773523E" w:rsidR="001B7E4F" w:rsidRDefault="001149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46396" w:history="1">
            <w:r w:rsidR="001B7E4F" w:rsidRPr="00011B4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B7E4F">
              <w:rPr>
                <w:noProof/>
                <w:webHidden/>
              </w:rPr>
              <w:tab/>
            </w:r>
            <w:r w:rsidR="001B7E4F">
              <w:rPr>
                <w:noProof/>
                <w:webHidden/>
              </w:rPr>
              <w:fldChar w:fldCharType="begin"/>
            </w:r>
            <w:r w:rsidR="001B7E4F">
              <w:rPr>
                <w:noProof/>
                <w:webHidden/>
              </w:rPr>
              <w:instrText xml:space="preserve"> PAGEREF _Toc216946396 \h </w:instrText>
            </w:r>
            <w:r w:rsidR="001B7E4F">
              <w:rPr>
                <w:noProof/>
                <w:webHidden/>
              </w:rPr>
            </w:r>
            <w:r w:rsidR="001B7E4F">
              <w:rPr>
                <w:noProof/>
                <w:webHidden/>
              </w:rPr>
              <w:fldChar w:fldCharType="separate"/>
            </w:r>
            <w:r w:rsidR="001B7E4F">
              <w:rPr>
                <w:noProof/>
                <w:webHidden/>
              </w:rPr>
              <w:t>7</w:t>
            </w:r>
            <w:r w:rsidR="001B7E4F">
              <w:rPr>
                <w:noProof/>
                <w:webHidden/>
              </w:rPr>
              <w:fldChar w:fldCharType="end"/>
            </w:r>
          </w:hyperlink>
        </w:p>
        <w:p w14:paraId="0FAFE476" w14:textId="46FA5321" w:rsidR="001B7E4F" w:rsidRDefault="001149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46397" w:history="1">
            <w:r w:rsidR="001B7E4F" w:rsidRPr="00011B4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B7E4F">
              <w:rPr>
                <w:noProof/>
                <w:webHidden/>
              </w:rPr>
              <w:tab/>
            </w:r>
            <w:r w:rsidR="001B7E4F">
              <w:rPr>
                <w:noProof/>
                <w:webHidden/>
              </w:rPr>
              <w:fldChar w:fldCharType="begin"/>
            </w:r>
            <w:r w:rsidR="001B7E4F">
              <w:rPr>
                <w:noProof/>
                <w:webHidden/>
              </w:rPr>
              <w:instrText xml:space="preserve"> PAGEREF _Toc216946397 \h </w:instrText>
            </w:r>
            <w:r w:rsidR="001B7E4F">
              <w:rPr>
                <w:noProof/>
                <w:webHidden/>
              </w:rPr>
            </w:r>
            <w:r w:rsidR="001B7E4F">
              <w:rPr>
                <w:noProof/>
                <w:webHidden/>
              </w:rPr>
              <w:fldChar w:fldCharType="separate"/>
            </w:r>
            <w:r w:rsidR="001B7E4F">
              <w:rPr>
                <w:noProof/>
                <w:webHidden/>
              </w:rPr>
              <w:t>7</w:t>
            </w:r>
            <w:r w:rsidR="001B7E4F">
              <w:rPr>
                <w:noProof/>
                <w:webHidden/>
              </w:rPr>
              <w:fldChar w:fldCharType="end"/>
            </w:r>
          </w:hyperlink>
        </w:p>
        <w:p w14:paraId="69DC2974" w14:textId="47384C2F" w:rsidR="001B7E4F" w:rsidRDefault="001149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46398" w:history="1">
            <w:r w:rsidR="001B7E4F" w:rsidRPr="00011B4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B7E4F">
              <w:rPr>
                <w:noProof/>
                <w:webHidden/>
              </w:rPr>
              <w:tab/>
            </w:r>
            <w:r w:rsidR="001B7E4F">
              <w:rPr>
                <w:noProof/>
                <w:webHidden/>
              </w:rPr>
              <w:fldChar w:fldCharType="begin"/>
            </w:r>
            <w:r w:rsidR="001B7E4F">
              <w:rPr>
                <w:noProof/>
                <w:webHidden/>
              </w:rPr>
              <w:instrText xml:space="preserve"> PAGEREF _Toc216946398 \h </w:instrText>
            </w:r>
            <w:r w:rsidR="001B7E4F">
              <w:rPr>
                <w:noProof/>
                <w:webHidden/>
              </w:rPr>
            </w:r>
            <w:r w:rsidR="001B7E4F">
              <w:rPr>
                <w:noProof/>
                <w:webHidden/>
              </w:rPr>
              <w:fldChar w:fldCharType="separate"/>
            </w:r>
            <w:r w:rsidR="001B7E4F">
              <w:rPr>
                <w:noProof/>
                <w:webHidden/>
              </w:rPr>
              <w:t>7</w:t>
            </w:r>
            <w:r w:rsidR="001B7E4F">
              <w:rPr>
                <w:noProof/>
                <w:webHidden/>
              </w:rPr>
              <w:fldChar w:fldCharType="end"/>
            </w:r>
          </w:hyperlink>
        </w:p>
        <w:p w14:paraId="3E2F35E3" w14:textId="5AA15EBB" w:rsidR="001B7E4F" w:rsidRDefault="001149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46399" w:history="1">
            <w:r w:rsidR="001B7E4F" w:rsidRPr="00011B4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B7E4F">
              <w:rPr>
                <w:noProof/>
                <w:webHidden/>
              </w:rPr>
              <w:tab/>
            </w:r>
            <w:r w:rsidR="001B7E4F">
              <w:rPr>
                <w:noProof/>
                <w:webHidden/>
              </w:rPr>
              <w:fldChar w:fldCharType="begin"/>
            </w:r>
            <w:r w:rsidR="001B7E4F">
              <w:rPr>
                <w:noProof/>
                <w:webHidden/>
              </w:rPr>
              <w:instrText xml:space="preserve"> PAGEREF _Toc216946399 \h </w:instrText>
            </w:r>
            <w:r w:rsidR="001B7E4F">
              <w:rPr>
                <w:noProof/>
                <w:webHidden/>
              </w:rPr>
            </w:r>
            <w:r w:rsidR="001B7E4F">
              <w:rPr>
                <w:noProof/>
                <w:webHidden/>
              </w:rPr>
              <w:fldChar w:fldCharType="separate"/>
            </w:r>
            <w:r w:rsidR="001B7E4F">
              <w:rPr>
                <w:noProof/>
                <w:webHidden/>
              </w:rPr>
              <w:t>8</w:t>
            </w:r>
            <w:r w:rsidR="001B7E4F">
              <w:rPr>
                <w:noProof/>
                <w:webHidden/>
              </w:rPr>
              <w:fldChar w:fldCharType="end"/>
            </w:r>
          </w:hyperlink>
        </w:p>
        <w:p w14:paraId="34330AC6" w14:textId="43D8D9F7" w:rsidR="001B7E4F" w:rsidRDefault="001149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46400" w:history="1">
            <w:r w:rsidR="001B7E4F" w:rsidRPr="00011B4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B7E4F">
              <w:rPr>
                <w:noProof/>
                <w:webHidden/>
              </w:rPr>
              <w:tab/>
            </w:r>
            <w:r w:rsidR="001B7E4F">
              <w:rPr>
                <w:noProof/>
                <w:webHidden/>
              </w:rPr>
              <w:fldChar w:fldCharType="begin"/>
            </w:r>
            <w:r w:rsidR="001B7E4F">
              <w:rPr>
                <w:noProof/>
                <w:webHidden/>
              </w:rPr>
              <w:instrText xml:space="preserve"> PAGEREF _Toc216946400 \h </w:instrText>
            </w:r>
            <w:r w:rsidR="001B7E4F">
              <w:rPr>
                <w:noProof/>
                <w:webHidden/>
              </w:rPr>
            </w:r>
            <w:r w:rsidR="001B7E4F">
              <w:rPr>
                <w:noProof/>
                <w:webHidden/>
              </w:rPr>
              <w:fldChar w:fldCharType="separate"/>
            </w:r>
            <w:r w:rsidR="001B7E4F">
              <w:rPr>
                <w:noProof/>
                <w:webHidden/>
              </w:rPr>
              <w:t>9</w:t>
            </w:r>
            <w:r w:rsidR="001B7E4F">
              <w:rPr>
                <w:noProof/>
                <w:webHidden/>
              </w:rPr>
              <w:fldChar w:fldCharType="end"/>
            </w:r>
          </w:hyperlink>
        </w:p>
        <w:p w14:paraId="25312872" w14:textId="38578C90" w:rsidR="001B7E4F" w:rsidRDefault="001149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46401" w:history="1">
            <w:r w:rsidR="001B7E4F" w:rsidRPr="00011B4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B7E4F">
              <w:rPr>
                <w:noProof/>
                <w:webHidden/>
              </w:rPr>
              <w:tab/>
            </w:r>
            <w:r w:rsidR="001B7E4F">
              <w:rPr>
                <w:noProof/>
                <w:webHidden/>
              </w:rPr>
              <w:fldChar w:fldCharType="begin"/>
            </w:r>
            <w:r w:rsidR="001B7E4F">
              <w:rPr>
                <w:noProof/>
                <w:webHidden/>
              </w:rPr>
              <w:instrText xml:space="preserve"> PAGEREF _Toc216946401 \h </w:instrText>
            </w:r>
            <w:r w:rsidR="001B7E4F">
              <w:rPr>
                <w:noProof/>
                <w:webHidden/>
              </w:rPr>
            </w:r>
            <w:r w:rsidR="001B7E4F">
              <w:rPr>
                <w:noProof/>
                <w:webHidden/>
              </w:rPr>
              <w:fldChar w:fldCharType="separate"/>
            </w:r>
            <w:r w:rsidR="001B7E4F">
              <w:rPr>
                <w:noProof/>
                <w:webHidden/>
              </w:rPr>
              <w:t>10</w:t>
            </w:r>
            <w:r w:rsidR="001B7E4F">
              <w:rPr>
                <w:noProof/>
                <w:webHidden/>
              </w:rPr>
              <w:fldChar w:fldCharType="end"/>
            </w:r>
          </w:hyperlink>
        </w:p>
        <w:p w14:paraId="69E96112" w14:textId="4E31D311" w:rsidR="001B7E4F" w:rsidRDefault="001149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46402" w:history="1">
            <w:r w:rsidR="001B7E4F" w:rsidRPr="00011B4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B7E4F">
              <w:rPr>
                <w:noProof/>
                <w:webHidden/>
              </w:rPr>
              <w:tab/>
            </w:r>
            <w:r w:rsidR="001B7E4F">
              <w:rPr>
                <w:noProof/>
                <w:webHidden/>
              </w:rPr>
              <w:fldChar w:fldCharType="begin"/>
            </w:r>
            <w:r w:rsidR="001B7E4F">
              <w:rPr>
                <w:noProof/>
                <w:webHidden/>
              </w:rPr>
              <w:instrText xml:space="preserve"> PAGEREF _Toc216946402 \h </w:instrText>
            </w:r>
            <w:r w:rsidR="001B7E4F">
              <w:rPr>
                <w:noProof/>
                <w:webHidden/>
              </w:rPr>
            </w:r>
            <w:r w:rsidR="001B7E4F">
              <w:rPr>
                <w:noProof/>
                <w:webHidden/>
              </w:rPr>
              <w:fldChar w:fldCharType="separate"/>
            </w:r>
            <w:r w:rsidR="001B7E4F">
              <w:rPr>
                <w:noProof/>
                <w:webHidden/>
              </w:rPr>
              <w:t>12</w:t>
            </w:r>
            <w:r w:rsidR="001B7E4F">
              <w:rPr>
                <w:noProof/>
                <w:webHidden/>
              </w:rPr>
              <w:fldChar w:fldCharType="end"/>
            </w:r>
          </w:hyperlink>
        </w:p>
        <w:p w14:paraId="393DF091" w14:textId="1B0EC4C9" w:rsidR="001B7E4F" w:rsidRDefault="001149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46403" w:history="1">
            <w:r w:rsidR="001B7E4F" w:rsidRPr="00011B4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B7E4F">
              <w:rPr>
                <w:noProof/>
                <w:webHidden/>
              </w:rPr>
              <w:tab/>
            </w:r>
            <w:r w:rsidR="001B7E4F">
              <w:rPr>
                <w:noProof/>
                <w:webHidden/>
              </w:rPr>
              <w:fldChar w:fldCharType="begin"/>
            </w:r>
            <w:r w:rsidR="001B7E4F">
              <w:rPr>
                <w:noProof/>
                <w:webHidden/>
              </w:rPr>
              <w:instrText xml:space="preserve"> PAGEREF _Toc216946403 \h </w:instrText>
            </w:r>
            <w:r w:rsidR="001B7E4F">
              <w:rPr>
                <w:noProof/>
                <w:webHidden/>
              </w:rPr>
            </w:r>
            <w:r w:rsidR="001B7E4F">
              <w:rPr>
                <w:noProof/>
                <w:webHidden/>
              </w:rPr>
              <w:fldChar w:fldCharType="separate"/>
            </w:r>
            <w:r w:rsidR="001B7E4F">
              <w:rPr>
                <w:noProof/>
                <w:webHidden/>
              </w:rPr>
              <w:t>12</w:t>
            </w:r>
            <w:r w:rsidR="001B7E4F">
              <w:rPr>
                <w:noProof/>
                <w:webHidden/>
              </w:rPr>
              <w:fldChar w:fldCharType="end"/>
            </w:r>
          </w:hyperlink>
        </w:p>
        <w:p w14:paraId="1842BC47" w14:textId="55130025" w:rsidR="001B7E4F" w:rsidRDefault="001149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46404" w:history="1">
            <w:r w:rsidR="001B7E4F" w:rsidRPr="00011B4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B7E4F">
              <w:rPr>
                <w:noProof/>
                <w:webHidden/>
              </w:rPr>
              <w:tab/>
            </w:r>
            <w:r w:rsidR="001B7E4F">
              <w:rPr>
                <w:noProof/>
                <w:webHidden/>
              </w:rPr>
              <w:fldChar w:fldCharType="begin"/>
            </w:r>
            <w:r w:rsidR="001B7E4F">
              <w:rPr>
                <w:noProof/>
                <w:webHidden/>
              </w:rPr>
              <w:instrText xml:space="preserve"> PAGEREF _Toc216946404 \h </w:instrText>
            </w:r>
            <w:r w:rsidR="001B7E4F">
              <w:rPr>
                <w:noProof/>
                <w:webHidden/>
              </w:rPr>
            </w:r>
            <w:r w:rsidR="001B7E4F">
              <w:rPr>
                <w:noProof/>
                <w:webHidden/>
              </w:rPr>
              <w:fldChar w:fldCharType="separate"/>
            </w:r>
            <w:r w:rsidR="001B7E4F">
              <w:rPr>
                <w:noProof/>
                <w:webHidden/>
              </w:rPr>
              <w:t>12</w:t>
            </w:r>
            <w:r w:rsidR="001B7E4F">
              <w:rPr>
                <w:noProof/>
                <w:webHidden/>
              </w:rPr>
              <w:fldChar w:fldCharType="end"/>
            </w:r>
          </w:hyperlink>
        </w:p>
        <w:p w14:paraId="533D9BDA" w14:textId="0B46A3E6" w:rsidR="001B7E4F" w:rsidRDefault="001149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46405" w:history="1">
            <w:r w:rsidR="001B7E4F" w:rsidRPr="00011B4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B7E4F">
              <w:rPr>
                <w:noProof/>
                <w:webHidden/>
              </w:rPr>
              <w:tab/>
            </w:r>
            <w:r w:rsidR="001B7E4F">
              <w:rPr>
                <w:noProof/>
                <w:webHidden/>
              </w:rPr>
              <w:fldChar w:fldCharType="begin"/>
            </w:r>
            <w:r w:rsidR="001B7E4F">
              <w:rPr>
                <w:noProof/>
                <w:webHidden/>
              </w:rPr>
              <w:instrText xml:space="preserve"> PAGEREF _Toc216946405 \h </w:instrText>
            </w:r>
            <w:r w:rsidR="001B7E4F">
              <w:rPr>
                <w:noProof/>
                <w:webHidden/>
              </w:rPr>
            </w:r>
            <w:r w:rsidR="001B7E4F">
              <w:rPr>
                <w:noProof/>
                <w:webHidden/>
              </w:rPr>
              <w:fldChar w:fldCharType="separate"/>
            </w:r>
            <w:r w:rsidR="001B7E4F">
              <w:rPr>
                <w:noProof/>
                <w:webHidden/>
              </w:rPr>
              <w:t>12</w:t>
            </w:r>
            <w:r w:rsidR="001B7E4F">
              <w:rPr>
                <w:noProof/>
                <w:webHidden/>
              </w:rPr>
              <w:fldChar w:fldCharType="end"/>
            </w:r>
          </w:hyperlink>
        </w:p>
        <w:p w14:paraId="7D90CC8A" w14:textId="5F236CFD" w:rsidR="001B7E4F" w:rsidRDefault="001149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46406" w:history="1">
            <w:r w:rsidR="001B7E4F" w:rsidRPr="00011B4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B7E4F">
              <w:rPr>
                <w:noProof/>
                <w:webHidden/>
              </w:rPr>
              <w:tab/>
            </w:r>
            <w:r w:rsidR="001B7E4F">
              <w:rPr>
                <w:noProof/>
                <w:webHidden/>
              </w:rPr>
              <w:fldChar w:fldCharType="begin"/>
            </w:r>
            <w:r w:rsidR="001B7E4F">
              <w:rPr>
                <w:noProof/>
                <w:webHidden/>
              </w:rPr>
              <w:instrText xml:space="preserve"> PAGEREF _Toc216946406 \h </w:instrText>
            </w:r>
            <w:r w:rsidR="001B7E4F">
              <w:rPr>
                <w:noProof/>
                <w:webHidden/>
              </w:rPr>
            </w:r>
            <w:r w:rsidR="001B7E4F">
              <w:rPr>
                <w:noProof/>
                <w:webHidden/>
              </w:rPr>
              <w:fldChar w:fldCharType="separate"/>
            </w:r>
            <w:r w:rsidR="001B7E4F">
              <w:rPr>
                <w:noProof/>
                <w:webHidden/>
              </w:rPr>
              <w:t>12</w:t>
            </w:r>
            <w:r w:rsidR="001B7E4F">
              <w:rPr>
                <w:noProof/>
                <w:webHidden/>
              </w:rPr>
              <w:fldChar w:fldCharType="end"/>
            </w:r>
          </w:hyperlink>
        </w:p>
        <w:p w14:paraId="3703BBE0" w14:textId="191705CC" w:rsidR="001B7E4F" w:rsidRDefault="001149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46407" w:history="1">
            <w:r w:rsidR="001B7E4F" w:rsidRPr="00011B4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B7E4F">
              <w:rPr>
                <w:noProof/>
                <w:webHidden/>
              </w:rPr>
              <w:tab/>
            </w:r>
            <w:r w:rsidR="001B7E4F">
              <w:rPr>
                <w:noProof/>
                <w:webHidden/>
              </w:rPr>
              <w:fldChar w:fldCharType="begin"/>
            </w:r>
            <w:r w:rsidR="001B7E4F">
              <w:rPr>
                <w:noProof/>
                <w:webHidden/>
              </w:rPr>
              <w:instrText xml:space="preserve"> PAGEREF _Toc216946407 \h </w:instrText>
            </w:r>
            <w:r w:rsidR="001B7E4F">
              <w:rPr>
                <w:noProof/>
                <w:webHidden/>
              </w:rPr>
            </w:r>
            <w:r w:rsidR="001B7E4F">
              <w:rPr>
                <w:noProof/>
                <w:webHidden/>
              </w:rPr>
              <w:fldChar w:fldCharType="separate"/>
            </w:r>
            <w:r w:rsidR="001B7E4F">
              <w:rPr>
                <w:noProof/>
                <w:webHidden/>
              </w:rPr>
              <w:t>12</w:t>
            </w:r>
            <w:r w:rsidR="001B7E4F">
              <w:rPr>
                <w:noProof/>
                <w:webHidden/>
              </w:rPr>
              <w:fldChar w:fldCharType="end"/>
            </w:r>
          </w:hyperlink>
        </w:p>
        <w:p w14:paraId="254B5007" w14:textId="3BB48C10" w:rsidR="001B7E4F" w:rsidRDefault="001149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946408" w:history="1">
            <w:r w:rsidR="001B7E4F" w:rsidRPr="00011B4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B7E4F">
              <w:rPr>
                <w:noProof/>
                <w:webHidden/>
              </w:rPr>
              <w:tab/>
            </w:r>
            <w:r w:rsidR="001B7E4F">
              <w:rPr>
                <w:noProof/>
                <w:webHidden/>
              </w:rPr>
              <w:fldChar w:fldCharType="begin"/>
            </w:r>
            <w:r w:rsidR="001B7E4F">
              <w:rPr>
                <w:noProof/>
                <w:webHidden/>
              </w:rPr>
              <w:instrText xml:space="preserve"> PAGEREF _Toc216946408 \h </w:instrText>
            </w:r>
            <w:r w:rsidR="001B7E4F">
              <w:rPr>
                <w:noProof/>
                <w:webHidden/>
              </w:rPr>
            </w:r>
            <w:r w:rsidR="001B7E4F">
              <w:rPr>
                <w:noProof/>
                <w:webHidden/>
              </w:rPr>
              <w:fldChar w:fldCharType="separate"/>
            </w:r>
            <w:r w:rsidR="001B7E4F">
              <w:rPr>
                <w:noProof/>
                <w:webHidden/>
              </w:rPr>
              <w:t>12</w:t>
            </w:r>
            <w:r w:rsidR="001B7E4F">
              <w:rPr>
                <w:noProof/>
                <w:webHidden/>
              </w:rPr>
              <w:fldChar w:fldCharType="end"/>
            </w:r>
          </w:hyperlink>
        </w:p>
        <w:p w14:paraId="0DD49713" w14:textId="4BFC525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946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 об особенностях управления кросс-культурными отношениями в рамках реализации международной управленческой деятельности и ведения деловой межкультурной коммуникации.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9463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кросс-культурными отношениями в международных организациях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9463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1897"/>
        <w:gridCol w:w="5496"/>
      </w:tblGrid>
      <w:tr w:rsidR="00751095" w:rsidRPr="001B7E4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B7E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B7E4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B7E4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B7E4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B7E4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B7E4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B7E4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B7E4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B7E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</w:rPr>
              <w:t>ПК-2 - Способен применять навыки публичных выступлений и вести дискуссию профессиональной направленности, в том числе, давать характеристику и оценку общественно политическим событиям, ориентироваться в особенностях политической и деловой культуры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B7E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7E4F">
              <w:rPr>
                <w:rFonts w:ascii="Times New Roman" w:hAnsi="Times New Roman" w:cs="Times New Roman"/>
                <w:lang w:bidi="ru-RU"/>
              </w:rPr>
              <w:t>ПК-2.1 - Демонстрирует политическую и деловую культуру, ориентируется в основных принципах организации международного сотрудничества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B7E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7E4F">
              <w:rPr>
                <w:rFonts w:ascii="Times New Roman" w:hAnsi="Times New Roman" w:cs="Times New Roman"/>
              </w:rPr>
              <w:t>политическую и деловую культуру</w:t>
            </w:r>
            <w:r w:rsidRPr="001B7E4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B7E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7E4F">
              <w:rPr>
                <w:rFonts w:ascii="Times New Roman" w:hAnsi="Times New Roman" w:cs="Times New Roman"/>
              </w:rPr>
              <w:t xml:space="preserve">ориентироваться в </w:t>
            </w:r>
            <w:proofErr w:type="spellStart"/>
            <w:r w:rsidR="00FD518F" w:rsidRPr="001B7E4F">
              <w:rPr>
                <w:rFonts w:ascii="Times New Roman" w:hAnsi="Times New Roman" w:cs="Times New Roman"/>
              </w:rPr>
              <w:t>освновных</w:t>
            </w:r>
            <w:proofErr w:type="spellEnd"/>
            <w:r w:rsidR="00FD518F" w:rsidRPr="001B7E4F">
              <w:rPr>
                <w:rFonts w:ascii="Times New Roman" w:hAnsi="Times New Roman" w:cs="Times New Roman"/>
              </w:rPr>
              <w:t xml:space="preserve"> принципах организации международного сотрудничества</w:t>
            </w:r>
            <w:r w:rsidRPr="001B7E4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B7E4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7E4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7E4F">
              <w:rPr>
                <w:rFonts w:ascii="Times New Roman" w:hAnsi="Times New Roman" w:cs="Times New Roman"/>
              </w:rPr>
              <w:t>навыками публичных выступлений и дискуссии профессиональной направленности</w:t>
            </w:r>
            <w:r w:rsidRPr="001B7E4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B7E4F" w14:paraId="0F16F57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3E4550" w14:textId="77777777" w:rsidR="00751095" w:rsidRPr="001B7E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</w:rPr>
              <w:t>ПК-8 - Способен работать с источниками международной информации, анализировать динамику основных характеристик международных отношений, используя исторические, экономические, политические, культурные базы данных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5F4F0" w14:textId="77777777" w:rsidR="00751095" w:rsidRPr="001B7E4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B7E4F">
              <w:rPr>
                <w:rFonts w:ascii="Times New Roman" w:hAnsi="Times New Roman" w:cs="Times New Roman"/>
                <w:lang w:bidi="ru-RU"/>
              </w:rPr>
              <w:t>ПК-8.1 - Применяет навыки работы с международными источниками информации с использованием исторических, экономических, политических, культурных баз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28416" w14:textId="77777777" w:rsidR="00751095" w:rsidRPr="001B7E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B7E4F">
              <w:rPr>
                <w:rFonts w:ascii="Times New Roman" w:hAnsi="Times New Roman" w:cs="Times New Roman"/>
              </w:rPr>
              <w:t>исторические, политические, культурные базы данных</w:t>
            </w:r>
            <w:r w:rsidRPr="001B7E4F">
              <w:rPr>
                <w:rFonts w:ascii="Times New Roman" w:hAnsi="Times New Roman" w:cs="Times New Roman"/>
              </w:rPr>
              <w:t xml:space="preserve"> </w:t>
            </w:r>
          </w:p>
          <w:p w14:paraId="5B522538" w14:textId="77777777" w:rsidR="00751095" w:rsidRPr="001B7E4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B7E4F">
              <w:rPr>
                <w:rFonts w:ascii="Times New Roman" w:hAnsi="Times New Roman" w:cs="Times New Roman"/>
              </w:rPr>
              <w:t>работать с источниками международной информации, анализировать динамику основных характеристик международных отношений</w:t>
            </w:r>
            <w:r w:rsidRPr="001B7E4F">
              <w:rPr>
                <w:rFonts w:ascii="Times New Roman" w:hAnsi="Times New Roman" w:cs="Times New Roman"/>
              </w:rPr>
              <w:t xml:space="preserve">. </w:t>
            </w:r>
          </w:p>
          <w:p w14:paraId="796ABE64" w14:textId="77777777" w:rsidR="00751095" w:rsidRPr="001B7E4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B7E4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B7E4F">
              <w:rPr>
                <w:rFonts w:ascii="Times New Roman" w:hAnsi="Times New Roman" w:cs="Times New Roman"/>
              </w:rPr>
              <w:t>навыками работы с международными источниками информации с использованием исторических, экономических, политических, культурных баз данных</w:t>
            </w:r>
            <w:r w:rsidRPr="001B7E4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B7E4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94639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Кросс-культурный менеджмент: современные тенденции и актуальные проблемы.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Кросс-культурный менеджмент как научная дисциплина. Предмет, цели и задачи кросс-культурного менеджмента. Методы кросс-культурных исследований, основные направления и актуальные проблемы. Влияние культурных различий на специфику менеджмента в различных странах Роль кросс-культурных отношений в международном взаимодействии. Управление межкультурными различиями. Специфика профессиональной деятельности и подготовки специалистов, работающих в ситуациях межкультурного взаимодействия. Глобальный бизнес: взаимопроникновение и синергия культур.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30892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D4C3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Культура и культурное многообразие мира.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62D8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культуры и разнообразие подходов к пониманию сущности культуры. Обыденное и научное понимание культуры. Основные компоненты культуры. Природа и сущность понятий «свой» и «чужой». Сущность и формирование культурной идентичности. Сущность культурных ценностей. Культурные нормы и их роль в культуре. Культура и поведение. Неоднородность культурного пространства: доминирующая культура, субкультуры и контркультуры. Культурные различия и этика. Сила культуры и факторы ее определяющие.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1A6E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1C05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148A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146F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3F292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D998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Деловая культура.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AB3C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деловой культуры, ее элементы. Уровни культуры: глобальный, кластерный, национальный, корпоративный. Их взаимодействие. Разнообразие деловых культур в международном бизнесе. Классификация и ранжирование деловых культур по типу ценностных ориентаций. Столкновение и взаимопонимание деловых культур. Параметры воздействия на деловую культуру: факторы бизнес-окружения (системный подход по Дж.Миллеру) и национально-этнический фактор в деловых культурах. Коммуникативные модели у представителей разных культур и их влияние на типы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2FBA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033C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3BB2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4584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91A78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DD19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Кросс-культурные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3042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коммуникации. Виды коммуникаций. Средства коммуникации. Функции коммуникаций. Структура коммуникативного акта. «Барьеры» коммуникаций. Коммуникативная компетентность. Сущность кросс-культурной коммуникации. Теории кросс-культурной коммуникации. Коммуникативное сознание. Коммуникативное поведение. Модель освоения чужой культуры М.Беннета. Теория культурной грамотности Э.Хирша.</w:t>
            </w:r>
            <w:r w:rsidRPr="00352B6F">
              <w:rPr>
                <w:lang w:bidi="ru-RU"/>
              </w:rPr>
              <w:br/>
              <w:t>Культурный шок: причины и факторы, влияющие на его возникновение. Формы проявления культурного шока и их влияние на профессиональную (трудовую) и досуговую деятельность. Неопределенность при межкультурных интеракциях (исследования Гудикунста и др.). Стереотипы и предрассудки в кросс-культурной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7795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A14A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ADB1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773AD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6EFE1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98E04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Кросс-культурные навыки и межкультурная компетентность.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E110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эффективной межкультурной коммуникации. Культурная компетентность и ее основные компоненты. Способы повышения культурной компетентности. Проблема понимания в межкультурной коммуникации. Атрибуция в межкультурной коммуникации. Барьеры коммуникации в межкультурной среде. Достижение эмпатии в кросс-культурных коммуникациях. Роль толерантности в преодолении межкультурных конфликтов. Понятие диалога культур. Культурная восприимчивость и культурная идентичность. Развитие навыков кросс-культурной компетентности.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4329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A406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A9B9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3713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A056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B0CD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Групповое взаимодействие внутри международной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C143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Культура совместной деятельности в поликультурной среде. Значимость труда в различных бизнес-культурах. Факторы, влияющие на отношение к труду, национальные особенности. Понятия группы и команды. Общее и различное в группах и командах. Теории формирования команд. Основные характеристики и факторы эффективности командной работы и их диагностика. Организация командной работы. Управление процессом принятия решений в команде. Сплоченность команды. Типы индивидуальных и групповых девиаций. Диагностика и устранение девиаций в команде. Индивидуальные различия как основа межгрупповых конфликтов. Методы диагностики и преодоления кросс-культурных конфликтов в управлении организацией. Повышение эффективности внешних и внутренних деловых коммуникаций, осуществляемых в условиях кросс-культурного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45F8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4D0A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928B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F38E2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EB3FE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3506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персоналом в международных организациях.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44E6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Воздействие национальной деловой культуры на управление компанией и людьми. Характеристика процесса введения новых сотрудников в международную компанию. Основные подходы к процессу подбора и отбора персонала в транснациональных компаниях. Проблемы тестирования персонала транснациональных компаний. Мотивация персонала в международных компаниях. Межкультурные сопоставления моделей мотивации в различных странах. Мотивация культурно-разнородного персонала.</w:t>
            </w:r>
            <w:r w:rsidRPr="00352B6F">
              <w:rPr>
                <w:lang w:bidi="ru-RU"/>
              </w:rPr>
              <w:br/>
              <w:t>Материальное и нематериальное стимулирование. Модели мотивации, основанные на потребностях, в разных культурах. Обучение и развитие персонала международных компаний. Национальная специфика продвижения, подготовки и переподготовки кадров.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3F57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067C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DD30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A269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EB208A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29D9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корпоративной культурой в международных организациях.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876B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Культурное измерение в структуре организации. Понятие корпоративной культуры. Ценности, история, мифы, значимые фигуры. Модели корпоративных культур, их характерные особенности и сравнительный анализ. Типология корпоративных культур на основе типов управления. Типология организационных культур на основе структуры организации. Позитивные и негативные корпоративные культуры. Типология кросс-культурных различий Ф. Тромпенаарса и Ч. Хэмпден-Тернера. Типология корпоративных культур Г. Хофстеде. Типология организационных структур Г. Минцберга. Уровни организационной культуры: 1) знания, правила, технологии; 2) ценности и нормы. Стереотипы и коммуникативные барьеры в мультикультурных организациях. Поведение руководителей и стили руководства, принятие решений. Стратегии поведения в поликультурных организациях. Кросс-культурные навыки, навыки коммуникации и партнерских отношений в многокультурной среде, открытость, инициатива. Проблема билингвизма и полилингвизма. Социально-культурная деятельность по созданию диалоговой мультикультурной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26FD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C6D0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4C37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FFCE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94639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9463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B7E4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7E4F">
              <w:rPr>
                <w:rFonts w:ascii="Times New Roman" w:hAnsi="Times New Roman" w:cs="Times New Roman"/>
                <w:sz w:val="24"/>
                <w:szCs w:val="24"/>
              </w:rPr>
              <w:t>Теория межкультурной коммуникации</w:t>
            </w:r>
            <w:proofErr w:type="gramStart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Ю. В. </w:t>
            </w:r>
            <w:proofErr w:type="spellStart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>Таратухина</w:t>
            </w:r>
            <w:proofErr w:type="spellEnd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Ю. В. </w:t>
            </w:r>
            <w:proofErr w:type="spellStart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>Таратухиной</w:t>
            </w:r>
            <w:proofErr w:type="spellEnd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>, С. Н. Безус. — Москва</w:t>
            </w:r>
            <w:proofErr w:type="gramStart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>, 2023. — 265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149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https://urait.ru/bcode/511656</w:t>
              </w:r>
            </w:hyperlink>
          </w:p>
        </w:tc>
      </w:tr>
      <w:tr w:rsidR="00262CF0" w:rsidRPr="007E6725" w14:paraId="64BEAA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01DA9C" w14:textId="77777777" w:rsidR="00262CF0" w:rsidRPr="001B7E4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>Таратухина</w:t>
            </w:r>
            <w:proofErr w:type="spellEnd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 xml:space="preserve"> Ю. В.  Теория и практика кросс-культурной дидактики</w:t>
            </w:r>
            <w:proofErr w:type="gramStart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Ю. В. </w:t>
            </w:r>
            <w:proofErr w:type="spellStart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>Таратухина</w:t>
            </w:r>
            <w:proofErr w:type="spellEnd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 xml:space="preserve">. — Москва : Издательство </w:t>
            </w:r>
            <w:proofErr w:type="spellStart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2C6F83" w14:textId="77777777" w:rsidR="00262CF0" w:rsidRPr="007E6725" w:rsidRDefault="001149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https://urait.ru/bcode/512617</w:t>
              </w:r>
            </w:hyperlink>
          </w:p>
        </w:tc>
      </w:tr>
      <w:tr w:rsidR="00262CF0" w:rsidRPr="007E6725" w14:paraId="6C4341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190025C" w14:textId="77777777" w:rsidR="00262CF0" w:rsidRPr="001B7E4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>Персикова</w:t>
            </w:r>
            <w:proofErr w:type="spellEnd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 xml:space="preserve"> Т. Н. Межкультурная коммуникация и корпоративная культура</w:t>
            </w:r>
            <w:proofErr w:type="gramStart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Н. </w:t>
            </w:r>
            <w:proofErr w:type="spellStart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>Персикова</w:t>
            </w:r>
            <w:proofErr w:type="spellEnd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 xml:space="preserve"> Логос, 2020. - 224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CB73A46" w14:textId="77777777" w:rsidR="00262CF0" w:rsidRPr="001B7E4F" w:rsidRDefault="001149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https://znanium.com/catalog/product/1212426 </w:t>
              </w:r>
            </w:hyperlink>
          </w:p>
        </w:tc>
      </w:tr>
      <w:tr w:rsidR="00262CF0" w:rsidRPr="007E6725" w14:paraId="623E744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311E0A" w14:textId="77777777" w:rsidR="00262CF0" w:rsidRPr="001B7E4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B7E4F">
              <w:rPr>
                <w:rFonts w:ascii="Times New Roman" w:hAnsi="Times New Roman" w:cs="Times New Roman"/>
                <w:sz w:val="24"/>
                <w:szCs w:val="24"/>
              </w:rPr>
              <w:t>Мясоедов С. П.  Кросс-культурный менеджмент</w:t>
            </w:r>
            <w:proofErr w:type="gramStart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С. П. Мясоедов, Л. Г. Борисова. — 3-е изд. — Москва : Издательство </w:t>
            </w:r>
            <w:proofErr w:type="spellStart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B7E4F">
              <w:rPr>
                <w:rFonts w:ascii="Times New Roman" w:hAnsi="Times New Roman" w:cs="Times New Roman"/>
                <w:sz w:val="24"/>
                <w:szCs w:val="24"/>
              </w:rPr>
              <w:t>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5A5367" w14:textId="77777777" w:rsidR="00262CF0" w:rsidRPr="007E6725" w:rsidRDefault="001149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https://urait.ru/bcode/511007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9463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FD3C0CA" w14:textId="77777777" w:rsidTr="007B550D">
        <w:tc>
          <w:tcPr>
            <w:tcW w:w="9345" w:type="dxa"/>
          </w:tcPr>
          <w:p w14:paraId="11009E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A5F082" w14:textId="77777777" w:rsidTr="007B550D">
        <w:tc>
          <w:tcPr>
            <w:tcW w:w="9345" w:type="dxa"/>
          </w:tcPr>
          <w:p w14:paraId="5997E7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FCC2708" w14:textId="77777777" w:rsidTr="007B550D">
        <w:tc>
          <w:tcPr>
            <w:tcW w:w="9345" w:type="dxa"/>
          </w:tcPr>
          <w:p w14:paraId="000877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E9194A8" w14:textId="77777777" w:rsidTr="007B550D">
        <w:tc>
          <w:tcPr>
            <w:tcW w:w="9345" w:type="dxa"/>
          </w:tcPr>
          <w:p w14:paraId="36023A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94639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1491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946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B7E4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B7E4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7E4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B7E4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B7E4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B7E4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B7E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7E4F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B7E4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B7E4F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2шт.Компьютер </w:t>
            </w:r>
            <w:r w:rsidRPr="001B7E4F">
              <w:rPr>
                <w:sz w:val="22"/>
                <w:szCs w:val="22"/>
                <w:lang w:val="en-US"/>
              </w:rPr>
              <w:t>Intel</w:t>
            </w:r>
            <w:r w:rsidRPr="001B7E4F">
              <w:rPr>
                <w:sz w:val="22"/>
                <w:szCs w:val="22"/>
              </w:rPr>
              <w:t xml:space="preserve"> </w:t>
            </w:r>
            <w:proofErr w:type="spellStart"/>
            <w:r w:rsidRPr="001B7E4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B7E4F">
              <w:rPr>
                <w:sz w:val="22"/>
                <w:szCs w:val="22"/>
              </w:rPr>
              <w:t xml:space="preserve">3-2100 2.4 </w:t>
            </w:r>
            <w:proofErr w:type="spellStart"/>
            <w:r w:rsidRPr="001B7E4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B7E4F">
              <w:rPr>
                <w:sz w:val="22"/>
                <w:szCs w:val="22"/>
              </w:rPr>
              <w:t>/500/4/</w:t>
            </w:r>
            <w:r w:rsidRPr="001B7E4F">
              <w:rPr>
                <w:sz w:val="22"/>
                <w:szCs w:val="22"/>
                <w:lang w:val="en-US"/>
              </w:rPr>
              <w:t>Acer</w:t>
            </w:r>
            <w:r w:rsidRPr="001B7E4F">
              <w:rPr>
                <w:sz w:val="22"/>
                <w:szCs w:val="22"/>
              </w:rPr>
              <w:t xml:space="preserve"> </w:t>
            </w:r>
            <w:r w:rsidRPr="001B7E4F">
              <w:rPr>
                <w:sz w:val="22"/>
                <w:szCs w:val="22"/>
                <w:lang w:val="en-US"/>
              </w:rPr>
              <w:t>V</w:t>
            </w:r>
            <w:r w:rsidRPr="001B7E4F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1B7E4F">
              <w:rPr>
                <w:sz w:val="22"/>
                <w:szCs w:val="22"/>
              </w:rPr>
              <w:t>телекомикационный</w:t>
            </w:r>
            <w:proofErr w:type="spellEnd"/>
            <w:r w:rsidRPr="001B7E4F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1B7E4F">
              <w:rPr>
                <w:sz w:val="22"/>
                <w:szCs w:val="22"/>
                <w:lang w:val="en-US"/>
              </w:rPr>
              <w:t>Epson</w:t>
            </w:r>
            <w:r w:rsidRPr="001B7E4F">
              <w:rPr>
                <w:sz w:val="22"/>
                <w:szCs w:val="22"/>
              </w:rPr>
              <w:t xml:space="preserve"> </w:t>
            </w:r>
            <w:r w:rsidRPr="001B7E4F">
              <w:rPr>
                <w:sz w:val="22"/>
                <w:szCs w:val="22"/>
                <w:lang w:val="en-US"/>
              </w:rPr>
              <w:t>EB</w:t>
            </w:r>
            <w:r w:rsidRPr="001B7E4F">
              <w:rPr>
                <w:sz w:val="22"/>
                <w:szCs w:val="22"/>
              </w:rPr>
              <w:t>-450</w:t>
            </w:r>
            <w:r w:rsidRPr="001B7E4F">
              <w:rPr>
                <w:sz w:val="22"/>
                <w:szCs w:val="22"/>
                <w:lang w:val="en-US"/>
              </w:rPr>
              <w:t>Wi</w:t>
            </w:r>
            <w:r w:rsidRPr="001B7E4F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B7E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7E4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B7E4F" w14:paraId="36B37EEE" w14:textId="77777777" w:rsidTr="008416EB">
        <w:tc>
          <w:tcPr>
            <w:tcW w:w="7797" w:type="dxa"/>
            <w:shd w:val="clear" w:color="auto" w:fill="auto"/>
          </w:tcPr>
          <w:p w14:paraId="02009F0B" w14:textId="77777777" w:rsidR="002C735C" w:rsidRPr="001B7E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7E4F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B7E4F">
              <w:rPr>
                <w:sz w:val="22"/>
                <w:szCs w:val="22"/>
              </w:rPr>
              <w:t>комплексом</w:t>
            </w:r>
            <w:proofErr w:type="gramStart"/>
            <w:r w:rsidRPr="001B7E4F">
              <w:rPr>
                <w:sz w:val="22"/>
                <w:szCs w:val="22"/>
              </w:rPr>
              <w:t>.С</w:t>
            </w:r>
            <w:proofErr w:type="gramEnd"/>
            <w:r w:rsidRPr="001B7E4F">
              <w:rPr>
                <w:sz w:val="22"/>
                <w:szCs w:val="22"/>
              </w:rPr>
              <w:t>пециализированная</w:t>
            </w:r>
            <w:proofErr w:type="spellEnd"/>
            <w:r w:rsidRPr="001B7E4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1B7E4F">
              <w:rPr>
                <w:sz w:val="22"/>
                <w:szCs w:val="22"/>
              </w:rPr>
              <w:t>колесиках</w:t>
            </w:r>
            <w:proofErr w:type="gramEnd"/>
            <w:r w:rsidRPr="001B7E4F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1B7E4F">
              <w:rPr>
                <w:sz w:val="22"/>
                <w:szCs w:val="22"/>
              </w:rPr>
              <w:t>обьявлений</w:t>
            </w:r>
            <w:proofErr w:type="spellEnd"/>
            <w:r w:rsidRPr="001B7E4F">
              <w:rPr>
                <w:sz w:val="22"/>
                <w:szCs w:val="22"/>
              </w:rPr>
              <w:t xml:space="preserve"> 1шт., жалюзи 2шт., Компьютер </w:t>
            </w:r>
            <w:r w:rsidRPr="001B7E4F">
              <w:rPr>
                <w:sz w:val="22"/>
                <w:szCs w:val="22"/>
                <w:lang w:val="en-US"/>
              </w:rPr>
              <w:t>Intel</w:t>
            </w:r>
            <w:r w:rsidRPr="001B7E4F">
              <w:rPr>
                <w:sz w:val="22"/>
                <w:szCs w:val="22"/>
              </w:rPr>
              <w:t xml:space="preserve"> </w:t>
            </w:r>
            <w:r w:rsidRPr="001B7E4F">
              <w:rPr>
                <w:sz w:val="22"/>
                <w:szCs w:val="22"/>
                <w:lang w:val="en-US"/>
              </w:rPr>
              <w:t>I</w:t>
            </w:r>
            <w:r w:rsidRPr="001B7E4F">
              <w:rPr>
                <w:sz w:val="22"/>
                <w:szCs w:val="22"/>
              </w:rPr>
              <w:t>5-7400/16</w:t>
            </w:r>
            <w:r w:rsidRPr="001B7E4F">
              <w:rPr>
                <w:sz w:val="22"/>
                <w:szCs w:val="22"/>
                <w:lang w:val="en-US"/>
              </w:rPr>
              <w:t>Gb</w:t>
            </w:r>
            <w:r w:rsidRPr="001B7E4F">
              <w:rPr>
                <w:sz w:val="22"/>
                <w:szCs w:val="22"/>
              </w:rPr>
              <w:t>/1</w:t>
            </w:r>
            <w:r w:rsidRPr="001B7E4F">
              <w:rPr>
                <w:sz w:val="22"/>
                <w:szCs w:val="22"/>
                <w:lang w:val="en-US"/>
              </w:rPr>
              <w:t>Tb</w:t>
            </w:r>
            <w:r w:rsidRPr="001B7E4F">
              <w:rPr>
                <w:sz w:val="22"/>
                <w:szCs w:val="22"/>
              </w:rPr>
              <w:t xml:space="preserve">/ видеокарта </w:t>
            </w:r>
            <w:r w:rsidRPr="001B7E4F">
              <w:rPr>
                <w:sz w:val="22"/>
                <w:szCs w:val="22"/>
                <w:lang w:val="en-US"/>
              </w:rPr>
              <w:t>NVIDIA</w:t>
            </w:r>
            <w:r w:rsidRPr="001B7E4F">
              <w:rPr>
                <w:sz w:val="22"/>
                <w:szCs w:val="22"/>
              </w:rPr>
              <w:t xml:space="preserve"> </w:t>
            </w:r>
            <w:r w:rsidRPr="001B7E4F">
              <w:rPr>
                <w:sz w:val="22"/>
                <w:szCs w:val="22"/>
                <w:lang w:val="en-US"/>
              </w:rPr>
              <w:t>GeForce</w:t>
            </w:r>
            <w:r w:rsidRPr="001B7E4F">
              <w:rPr>
                <w:sz w:val="22"/>
                <w:szCs w:val="22"/>
              </w:rPr>
              <w:t xml:space="preserve"> </w:t>
            </w:r>
            <w:r w:rsidRPr="001B7E4F">
              <w:rPr>
                <w:sz w:val="22"/>
                <w:szCs w:val="22"/>
                <w:lang w:val="en-US"/>
              </w:rPr>
              <w:t>GT</w:t>
            </w:r>
            <w:r w:rsidRPr="001B7E4F">
              <w:rPr>
                <w:sz w:val="22"/>
                <w:szCs w:val="22"/>
              </w:rPr>
              <w:t xml:space="preserve"> 710/Монитор. </w:t>
            </w:r>
            <w:r w:rsidRPr="001B7E4F">
              <w:rPr>
                <w:sz w:val="22"/>
                <w:szCs w:val="22"/>
                <w:lang w:val="en-US"/>
              </w:rPr>
              <w:t>DELL</w:t>
            </w:r>
            <w:r w:rsidRPr="001B7E4F">
              <w:rPr>
                <w:sz w:val="22"/>
                <w:szCs w:val="22"/>
              </w:rPr>
              <w:t xml:space="preserve"> </w:t>
            </w:r>
            <w:r w:rsidRPr="001B7E4F">
              <w:rPr>
                <w:sz w:val="22"/>
                <w:szCs w:val="22"/>
                <w:lang w:val="en-US"/>
              </w:rPr>
              <w:t>S</w:t>
            </w:r>
            <w:r w:rsidRPr="001B7E4F">
              <w:rPr>
                <w:sz w:val="22"/>
                <w:szCs w:val="22"/>
              </w:rPr>
              <w:t>2218</w:t>
            </w:r>
            <w:r w:rsidRPr="001B7E4F">
              <w:rPr>
                <w:sz w:val="22"/>
                <w:szCs w:val="22"/>
                <w:lang w:val="en-US"/>
              </w:rPr>
              <w:t>H</w:t>
            </w:r>
            <w:r w:rsidRPr="001B7E4F">
              <w:rPr>
                <w:sz w:val="22"/>
                <w:szCs w:val="22"/>
              </w:rPr>
              <w:t xml:space="preserve"> - 25 шт., Интерактивная доска </w:t>
            </w:r>
            <w:r w:rsidRPr="001B7E4F">
              <w:rPr>
                <w:sz w:val="22"/>
                <w:szCs w:val="22"/>
                <w:lang w:val="en-US"/>
              </w:rPr>
              <w:t>SMARTB</w:t>
            </w:r>
            <w:r w:rsidRPr="001B7E4F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1B7E4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B7E4F">
              <w:rPr>
                <w:sz w:val="22"/>
                <w:szCs w:val="22"/>
              </w:rPr>
              <w:t xml:space="preserve"> </w:t>
            </w:r>
            <w:r w:rsidRPr="001B7E4F">
              <w:rPr>
                <w:sz w:val="22"/>
                <w:szCs w:val="22"/>
                <w:lang w:val="en-US"/>
              </w:rPr>
              <w:t>Switch</w:t>
            </w:r>
            <w:r w:rsidRPr="001B7E4F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1B7E4F">
              <w:rPr>
                <w:sz w:val="22"/>
                <w:szCs w:val="22"/>
                <w:lang w:val="en-US"/>
              </w:rPr>
              <w:t>Sun</w:t>
            </w:r>
            <w:r w:rsidRPr="001B7E4F">
              <w:rPr>
                <w:sz w:val="22"/>
                <w:szCs w:val="22"/>
              </w:rPr>
              <w:t xml:space="preserve"> </w:t>
            </w:r>
            <w:r w:rsidRPr="001B7E4F">
              <w:rPr>
                <w:sz w:val="22"/>
                <w:szCs w:val="22"/>
                <w:lang w:val="en-US"/>
              </w:rPr>
              <w:t>Ray</w:t>
            </w:r>
            <w:r w:rsidRPr="001B7E4F">
              <w:rPr>
                <w:sz w:val="22"/>
                <w:szCs w:val="22"/>
              </w:rPr>
              <w:t xml:space="preserve"> 2 </w:t>
            </w:r>
            <w:r w:rsidRPr="001B7E4F">
              <w:rPr>
                <w:sz w:val="22"/>
                <w:szCs w:val="22"/>
                <w:lang w:val="en-US"/>
              </w:rPr>
              <w:t>client</w:t>
            </w:r>
            <w:r w:rsidRPr="001B7E4F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E20A56" w14:textId="77777777" w:rsidR="002C735C" w:rsidRPr="001B7E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7E4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B7E4F" w14:paraId="0AAE0B84" w14:textId="77777777" w:rsidTr="008416EB">
        <w:tc>
          <w:tcPr>
            <w:tcW w:w="7797" w:type="dxa"/>
            <w:shd w:val="clear" w:color="auto" w:fill="auto"/>
          </w:tcPr>
          <w:p w14:paraId="1F193A6B" w14:textId="77777777" w:rsidR="002C735C" w:rsidRPr="001B7E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7E4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B7E4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1B7E4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B7E4F">
              <w:rPr>
                <w:sz w:val="22"/>
                <w:szCs w:val="22"/>
                <w:lang w:val="en-US"/>
              </w:rPr>
              <w:t>Intel</w:t>
            </w:r>
            <w:r w:rsidRPr="001B7E4F">
              <w:rPr>
                <w:sz w:val="22"/>
                <w:szCs w:val="22"/>
              </w:rPr>
              <w:t xml:space="preserve"> </w:t>
            </w:r>
            <w:r w:rsidRPr="001B7E4F">
              <w:rPr>
                <w:sz w:val="22"/>
                <w:szCs w:val="22"/>
                <w:lang w:val="en-US"/>
              </w:rPr>
              <w:t>I</w:t>
            </w:r>
            <w:r w:rsidRPr="001B7E4F">
              <w:rPr>
                <w:sz w:val="22"/>
                <w:szCs w:val="22"/>
              </w:rPr>
              <w:t>5-7400/16</w:t>
            </w:r>
            <w:r w:rsidRPr="001B7E4F">
              <w:rPr>
                <w:sz w:val="22"/>
                <w:szCs w:val="22"/>
                <w:lang w:val="en-US"/>
              </w:rPr>
              <w:t>Gb</w:t>
            </w:r>
            <w:r w:rsidRPr="001B7E4F">
              <w:rPr>
                <w:sz w:val="22"/>
                <w:szCs w:val="22"/>
              </w:rPr>
              <w:t>/1</w:t>
            </w:r>
            <w:r w:rsidRPr="001B7E4F">
              <w:rPr>
                <w:sz w:val="22"/>
                <w:szCs w:val="22"/>
                <w:lang w:val="en-US"/>
              </w:rPr>
              <w:t>Tb</w:t>
            </w:r>
            <w:r w:rsidRPr="001B7E4F">
              <w:rPr>
                <w:sz w:val="22"/>
                <w:szCs w:val="22"/>
              </w:rPr>
              <w:t xml:space="preserve">/ видеокарта </w:t>
            </w:r>
            <w:r w:rsidRPr="001B7E4F">
              <w:rPr>
                <w:sz w:val="22"/>
                <w:szCs w:val="22"/>
                <w:lang w:val="en-US"/>
              </w:rPr>
              <w:t>NVIDIA</w:t>
            </w:r>
            <w:r w:rsidRPr="001B7E4F">
              <w:rPr>
                <w:sz w:val="22"/>
                <w:szCs w:val="22"/>
              </w:rPr>
              <w:t xml:space="preserve"> </w:t>
            </w:r>
            <w:r w:rsidRPr="001B7E4F">
              <w:rPr>
                <w:sz w:val="22"/>
                <w:szCs w:val="22"/>
                <w:lang w:val="en-US"/>
              </w:rPr>
              <w:t>GeForce</w:t>
            </w:r>
            <w:r w:rsidRPr="001B7E4F">
              <w:rPr>
                <w:sz w:val="22"/>
                <w:szCs w:val="22"/>
              </w:rPr>
              <w:t xml:space="preserve"> </w:t>
            </w:r>
            <w:r w:rsidRPr="001B7E4F">
              <w:rPr>
                <w:sz w:val="22"/>
                <w:szCs w:val="22"/>
                <w:lang w:val="en-US"/>
              </w:rPr>
              <w:t>GT</w:t>
            </w:r>
            <w:r w:rsidRPr="001B7E4F">
              <w:rPr>
                <w:sz w:val="22"/>
                <w:szCs w:val="22"/>
              </w:rPr>
              <w:t xml:space="preserve"> 710/Монитор </w:t>
            </w:r>
            <w:r w:rsidRPr="001B7E4F">
              <w:rPr>
                <w:sz w:val="22"/>
                <w:szCs w:val="22"/>
                <w:lang w:val="en-US"/>
              </w:rPr>
              <w:t>DELL</w:t>
            </w:r>
            <w:r w:rsidRPr="001B7E4F">
              <w:rPr>
                <w:sz w:val="22"/>
                <w:szCs w:val="22"/>
              </w:rPr>
              <w:t xml:space="preserve"> </w:t>
            </w:r>
            <w:r w:rsidRPr="001B7E4F">
              <w:rPr>
                <w:sz w:val="22"/>
                <w:szCs w:val="22"/>
                <w:lang w:val="en-US"/>
              </w:rPr>
              <w:t>S</w:t>
            </w:r>
            <w:r w:rsidRPr="001B7E4F">
              <w:rPr>
                <w:sz w:val="22"/>
                <w:szCs w:val="22"/>
              </w:rPr>
              <w:t>2218</w:t>
            </w:r>
            <w:r w:rsidRPr="001B7E4F">
              <w:rPr>
                <w:sz w:val="22"/>
                <w:szCs w:val="22"/>
                <w:lang w:val="en-US"/>
              </w:rPr>
              <w:t>H</w:t>
            </w:r>
            <w:r w:rsidRPr="001B7E4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B7E4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B7E4F">
              <w:rPr>
                <w:sz w:val="22"/>
                <w:szCs w:val="22"/>
              </w:rPr>
              <w:t xml:space="preserve"> </w:t>
            </w:r>
            <w:r w:rsidRPr="001B7E4F">
              <w:rPr>
                <w:sz w:val="22"/>
                <w:szCs w:val="22"/>
                <w:lang w:val="en-US"/>
              </w:rPr>
              <w:t>Switch</w:t>
            </w:r>
            <w:r w:rsidRPr="001B7E4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B7E4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B7E4F">
              <w:rPr>
                <w:sz w:val="22"/>
                <w:szCs w:val="22"/>
              </w:rPr>
              <w:t xml:space="preserve"> </w:t>
            </w:r>
            <w:r w:rsidRPr="001B7E4F">
              <w:rPr>
                <w:sz w:val="22"/>
                <w:szCs w:val="22"/>
                <w:lang w:val="en-US"/>
              </w:rPr>
              <w:t>x</w:t>
            </w:r>
            <w:r w:rsidRPr="001B7E4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B7E4F">
              <w:rPr>
                <w:sz w:val="22"/>
                <w:szCs w:val="22"/>
              </w:rPr>
              <w:t>подпружинен.ручной</w:t>
            </w:r>
            <w:proofErr w:type="spellEnd"/>
            <w:r w:rsidRPr="001B7E4F">
              <w:rPr>
                <w:sz w:val="22"/>
                <w:szCs w:val="22"/>
              </w:rPr>
              <w:t xml:space="preserve"> </w:t>
            </w:r>
            <w:r w:rsidRPr="001B7E4F">
              <w:rPr>
                <w:sz w:val="22"/>
                <w:szCs w:val="22"/>
                <w:lang w:val="en-US"/>
              </w:rPr>
              <w:t>MW</w:t>
            </w:r>
            <w:r w:rsidRPr="001B7E4F">
              <w:rPr>
                <w:sz w:val="22"/>
                <w:szCs w:val="22"/>
              </w:rPr>
              <w:t xml:space="preserve"> </w:t>
            </w:r>
            <w:proofErr w:type="spellStart"/>
            <w:r w:rsidRPr="001B7E4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B7E4F">
              <w:rPr>
                <w:sz w:val="22"/>
                <w:szCs w:val="22"/>
              </w:rPr>
              <w:t xml:space="preserve"> 200х200см (</w:t>
            </w:r>
            <w:r w:rsidRPr="001B7E4F">
              <w:rPr>
                <w:sz w:val="22"/>
                <w:szCs w:val="22"/>
                <w:lang w:val="en-US"/>
              </w:rPr>
              <w:t>S</w:t>
            </w:r>
            <w:r w:rsidRPr="001B7E4F">
              <w:rPr>
                <w:sz w:val="22"/>
                <w:szCs w:val="22"/>
              </w:rPr>
              <w:t>/</w:t>
            </w:r>
            <w:r w:rsidRPr="001B7E4F">
              <w:rPr>
                <w:sz w:val="22"/>
                <w:szCs w:val="22"/>
                <w:lang w:val="en-US"/>
              </w:rPr>
              <w:t>N</w:t>
            </w:r>
            <w:r w:rsidRPr="001B7E4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E2D910" w14:textId="77777777" w:rsidR="002C735C" w:rsidRPr="001B7E4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B7E4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94640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946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9464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9464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7E4F" w14:paraId="248B2EAB" w14:textId="77777777" w:rsidTr="00C15EE2">
        <w:tc>
          <w:tcPr>
            <w:tcW w:w="562" w:type="dxa"/>
          </w:tcPr>
          <w:p w14:paraId="59DE8120" w14:textId="77777777" w:rsidR="001B7E4F" w:rsidRPr="00BC1383" w:rsidRDefault="001B7E4F" w:rsidP="00C15E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80C8D07" w14:textId="77777777" w:rsidR="001B7E4F" w:rsidRPr="001B7E4F" w:rsidRDefault="001B7E4F" w:rsidP="00C15E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7E4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69464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B7E4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7E4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694640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B7E4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B7E4F" w14:paraId="5A1C9382" w14:textId="77777777" w:rsidTr="00801458">
        <w:tc>
          <w:tcPr>
            <w:tcW w:w="2336" w:type="dxa"/>
          </w:tcPr>
          <w:p w14:paraId="4C518DAB" w14:textId="77777777" w:rsidR="005D65A5" w:rsidRPr="001B7E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7E4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B7E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7E4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B7E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7E4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B7E4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7E4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B7E4F" w14:paraId="07658034" w14:textId="77777777" w:rsidTr="00801458">
        <w:tc>
          <w:tcPr>
            <w:tcW w:w="2336" w:type="dxa"/>
          </w:tcPr>
          <w:p w14:paraId="1553D698" w14:textId="78F29BFB" w:rsidR="005D65A5" w:rsidRPr="001B7E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B7E4F" w:rsidRDefault="007478E0" w:rsidP="00801458">
            <w:pPr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B7E4F" w:rsidRDefault="007478E0" w:rsidP="00801458">
            <w:pPr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B7E4F" w:rsidRDefault="007478E0" w:rsidP="00801458">
            <w:pPr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B7E4F" w14:paraId="0775D507" w14:textId="77777777" w:rsidTr="00801458">
        <w:tc>
          <w:tcPr>
            <w:tcW w:w="2336" w:type="dxa"/>
          </w:tcPr>
          <w:p w14:paraId="51FC6C1E" w14:textId="77777777" w:rsidR="005D65A5" w:rsidRPr="001B7E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CC9855" w14:textId="77777777" w:rsidR="005D65A5" w:rsidRPr="001B7E4F" w:rsidRDefault="007478E0" w:rsidP="00801458">
            <w:pPr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2FCE220" w14:textId="77777777" w:rsidR="005D65A5" w:rsidRPr="001B7E4F" w:rsidRDefault="007478E0" w:rsidP="00801458">
            <w:pPr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7BB905" w14:textId="77777777" w:rsidR="005D65A5" w:rsidRPr="001B7E4F" w:rsidRDefault="007478E0" w:rsidP="00801458">
            <w:pPr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1B7E4F" w14:paraId="7153DD95" w14:textId="77777777" w:rsidTr="00801458">
        <w:tc>
          <w:tcPr>
            <w:tcW w:w="2336" w:type="dxa"/>
          </w:tcPr>
          <w:p w14:paraId="4E7A29B6" w14:textId="77777777" w:rsidR="005D65A5" w:rsidRPr="001B7E4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9EFF7D" w14:textId="77777777" w:rsidR="005D65A5" w:rsidRPr="001B7E4F" w:rsidRDefault="007478E0" w:rsidP="00801458">
            <w:pPr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1BC261E" w14:textId="77777777" w:rsidR="005D65A5" w:rsidRPr="001B7E4F" w:rsidRDefault="007478E0" w:rsidP="00801458">
            <w:pPr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0F2038" w14:textId="77777777" w:rsidR="005D65A5" w:rsidRPr="001B7E4F" w:rsidRDefault="007478E0" w:rsidP="00801458">
            <w:pPr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1B7E4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B7E4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6946406"/>
      <w:r w:rsidRPr="001B7E4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65BD9CE" w:rsidR="00C23E7F" w:rsidRPr="001B7E4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B7E4F" w:rsidRPr="001B7E4F" w14:paraId="3EDEA5DD" w14:textId="77777777" w:rsidTr="00C15EE2">
        <w:tc>
          <w:tcPr>
            <w:tcW w:w="562" w:type="dxa"/>
          </w:tcPr>
          <w:p w14:paraId="4239CE71" w14:textId="77777777" w:rsidR="001B7E4F" w:rsidRPr="001B7E4F" w:rsidRDefault="001B7E4F" w:rsidP="00C15EE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EB19CF1" w14:textId="77777777" w:rsidR="001B7E4F" w:rsidRPr="001B7E4F" w:rsidRDefault="001B7E4F" w:rsidP="00C15EE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B7E4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CBFA0B5" w14:textId="77777777" w:rsidR="001B7E4F" w:rsidRPr="001B7E4F" w:rsidRDefault="001B7E4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B7E4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6946407"/>
      <w:r w:rsidRPr="001B7E4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B7E4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B7E4F" w14:paraId="0267C479" w14:textId="77777777" w:rsidTr="00801458">
        <w:tc>
          <w:tcPr>
            <w:tcW w:w="2500" w:type="pct"/>
          </w:tcPr>
          <w:p w14:paraId="37F699C9" w14:textId="77777777" w:rsidR="00B8237E" w:rsidRPr="001B7E4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7E4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B7E4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7E4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B7E4F" w14:paraId="3F240151" w14:textId="77777777" w:rsidTr="00801458">
        <w:tc>
          <w:tcPr>
            <w:tcW w:w="2500" w:type="pct"/>
          </w:tcPr>
          <w:p w14:paraId="61E91592" w14:textId="61A0874C" w:rsidR="00B8237E" w:rsidRPr="001B7E4F" w:rsidRDefault="00B8237E" w:rsidP="00801458">
            <w:pPr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B7E4F" w:rsidRDefault="005C548A" w:rsidP="00801458">
            <w:pPr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B7E4F" w14:paraId="4CC588A3" w14:textId="77777777" w:rsidTr="00801458">
        <w:tc>
          <w:tcPr>
            <w:tcW w:w="2500" w:type="pct"/>
          </w:tcPr>
          <w:p w14:paraId="396883C8" w14:textId="77777777" w:rsidR="00B8237E" w:rsidRPr="001B7E4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B7E4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99463CC" w14:textId="77777777" w:rsidR="00B8237E" w:rsidRPr="001B7E4F" w:rsidRDefault="005C548A" w:rsidP="00801458">
            <w:pPr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1B7E4F" w14:paraId="551D6C1E" w14:textId="77777777" w:rsidTr="00801458">
        <w:tc>
          <w:tcPr>
            <w:tcW w:w="2500" w:type="pct"/>
          </w:tcPr>
          <w:p w14:paraId="5117B50C" w14:textId="77777777" w:rsidR="00B8237E" w:rsidRPr="001B7E4F" w:rsidRDefault="00B8237E" w:rsidP="00801458">
            <w:pPr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589736A" w14:textId="77777777" w:rsidR="00B8237E" w:rsidRPr="001B7E4F" w:rsidRDefault="005C548A" w:rsidP="00801458">
            <w:pPr>
              <w:rPr>
                <w:rFonts w:ascii="Times New Roman" w:hAnsi="Times New Roman" w:cs="Times New Roman"/>
              </w:rPr>
            </w:pPr>
            <w:r w:rsidRPr="001B7E4F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1B7E4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69464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060E82" w14:textId="77777777" w:rsidR="00114913" w:rsidRDefault="00114913" w:rsidP="00315CA6">
      <w:pPr>
        <w:spacing w:after="0" w:line="240" w:lineRule="auto"/>
      </w:pPr>
      <w:r>
        <w:separator/>
      </w:r>
    </w:p>
  </w:endnote>
  <w:endnote w:type="continuationSeparator" w:id="0">
    <w:p w14:paraId="6E20A7B1" w14:textId="77777777" w:rsidR="00114913" w:rsidRDefault="0011491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BC329A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38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511222" w14:textId="77777777" w:rsidR="00114913" w:rsidRDefault="00114913" w:rsidP="00315CA6">
      <w:pPr>
        <w:spacing w:after="0" w:line="240" w:lineRule="auto"/>
      </w:pPr>
      <w:r>
        <w:separator/>
      </w:r>
    </w:p>
  </w:footnote>
  <w:footnote w:type="continuationSeparator" w:id="0">
    <w:p w14:paraId="517660FB" w14:textId="77777777" w:rsidR="00114913" w:rsidRDefault="0011491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4913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7E4F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1383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3C28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E4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E4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1261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165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1007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212426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120FB8-C23D-4CA2-90B6-54BB8618F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3615</Words>
  <Characters>20608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